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52A2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rPr>
          <w:rFonts w:hint="eastAsia" w:ascii="宋体" w:hAnsi="宋体" w:eastAsia="宋体" w:cs="宋体"/>
          <w:i w:val="0"/>
          <w:iCs w:val="0"/>
          <w:caps w:val="0"/>
          <w:color w:val="333333"/>
          <w:spacing w:val="0"/>
          <w:sz w:val="28"/>
          <w:szCs w:val="28"/>
        </w:rPr>
      </w:pPr>
      <w:r>
        <w:rPr>
          <w:rStyle w:val="5"/>
          <w:rFonts w:hint="eastAsia" w:ascii="宋体" w:hAnsi="宋体" w:eastAsia="宋体" w:cs="宋体"/>
          <w:i w:val="0"/>
          <w:iCs w:val="0"/>
          <w:caps w:val="0"/>
          <w:color w:val="333333"/>
          <w:spacing w:val="0"/>
          <w:sz w:val="28"/>
          <w:szCs w:val="28"/>
          <w:bdr w:val="none" w:color="auto" w:sz="0" w:space="0"/>
          <w:shd w:val="clear" w:fill="FFFFFF"/>
        </w:rPr>
        <w:t>附件1</w:t>
      </w:r>
    </w:p>
    <w:p w14:paraId="54B8CD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8"/>
          <w:szCs w:val="28"/>
        </w:rPr>
      </w:pPr>
    </w:p>
    <w:p w14:paraId="28F12E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center"/>
        <w:rPr>
          <w:rFonts w:hint="eastAsia" w:ascii="宋体" w:hAnsi="宋体" w:eastAsia="宋体" w:cs="宋体"/>
          <w:i w:val="0"/>
          <w:iCs w:val="0"/>
          <w:caps w:val="0"/>
          <w:color w:val="333333"/>
          <w:spacing w:val="0"/>
          <w:sz w:val="36"/>
          <w:szCs w:val="36"/>
        </w:rPr>
      </w:pPr>
      <w:r>
        <w:rPr>
          <w:rStyle w:val="5"/>
          <w:rFonts w:hint="eastAsia" w:ascii="宋体" w:hAnsi="宋体" w:eastAsia="宋体" w:cs="宋体"/>
          <w:i w:val="0"/>
          <w:iCs w:val="0"/>
          <w:caps w:val="0"/>
          <w:color w:val="333333"/>
          <w:spacing w:val="0"/>
          <w:sz w:val="36"/>
          <w:szCs w:val="36"/>
          <w:bdr w:val="none" w:color="auto" w:sz="0" w:space="0"/>
          <w:shd w:val="clear" w:fill="FFFFFF"/>
        </w:rPr>
        <w:t>国务院决定修改的行政法规</w:t>
      </w:r>
    </w:p>
    <w:p w14:paraId="121D65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8"/>
          <w:szCs w:val="28"/>
        </w:rPr>
      </w:pPr>
    </w:p>
    <w:p w14:paraId="4C365C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b/>
          <w:bCs w:val="0"/>
          <w:i w:val="0"/>
          <w:iCs w:val="0"/>
          <w:caps w:val="0"/>
          <w:color w:val="333333"/>
          <w:spacing w:val="0"/>
          <w:sz w:val="28"/>
          <w:szCs w:val="28"/>
        </w:rPr>
      </w:pPr>
      <w:r>
        <w:rPr>
          <w:rStyle w:val="5"/>
          <w:rFonts w:hint="eastAsia" w:ascii="宋体" w:hAnsi="宋体" w:eastAsia="宋体" w:cs="宋体"/>
          <w:b/>
          <w:bCs w:val="0"/>
          <w:i w:val="0"/>
          <w:iCs w:val="0"/>
          <w:caps w:val="0"/>
          <w:color w:val="333333"/>
          <w:spacing w:val="0"/>
          <w:sz w:val="28"/>
          <w:szCs w:val="28"/>
          <w:bdr w:val="none" w:color="auto" w:sz="0" w:space="0"/>
          <w:shd w:val="clear" w:fill="FFFFFF"/>
        </w:rPr>
        <w:t>一、</w:t>
      </w:r>
      <w:r>
        <w:rPr>
          <w:rFonts w:hint="eastAsia" w:ascii="宋体" w:hAnsi="宋体" w:eastAsia="宋体" w:cs="宋体"/>
          <w:b/>
          <w:bCs w:val="0"/>
          <w:i w:val="0"/>
          <w:iCs w:val="0"/>
          <w:caps w:val="0"/>
          <w:color w:val="333333"/>
          <w:spacing w:val="0"/>
          <w:sz w:val="28"/>
          <w:szCs w:val="28"/>
          <w:bdr w:val="none" w:color="auto" w:sz="0" w:space="0"/>
          <w:shd w:val="clear" w:fill="FFFFFF"/>
        </w:rPr>
        <w:t>将《城市绿化条例》第二十一条、第二十八条中的“工商行政管理”修改为“市场监督管理”。</w:t>
      </w:r>
    </w:p>
    <w:p w14:paraId="5F8B34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第二十四条</w:t>
      </w:r>
      <w:bookmarkStart w:id="0" w:name="_GoBack"/>
      <w:bookmarkEnd w:id="0"/>
      <w:r>
        <w:rPr>
          <w:rFonts w:hint="eastAsia" w:ascii="宋体" w:hAnsi="宋体" w:eastAsia="宋体" w:cs="宋体"/>
          <w:i w:val="0"/>
          <w:iCs w:val="0"/>
          <w:caps w:val="0"/>
          <w:color w:val="333333"/>
          <w:spacing w:val="0"/>
          <w:sz w:val="28"/>
          <w:szCs w:val="28"/>
          <w:bdr w:val="none" w:color="auto" w:sz="0" w:space="0"/>
          <w:shd w:val="clear" w:fill="FFFFFF"/>
        </w:rPr>
        <w:t>修改为：“城市古树名木的保护，依照《古树名木保护条例》的规定执行。”</w:t>
      </w:r>
    </w:p>
    <w:p w14:paraId="074C28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删去第二十六条第三项。</w:t>
      </w:r>
    </w:p>
    <w:p w14:paraId="5640BF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第二十九条、第三十条中的“给予行政处分”修改为“依法给予处分”。</w:t>
      </w:r>
    </w:p>
    <w:p w14:paraId="3166B3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三十一条第一款修改为：“当事人对行政处罚决定不服的，可以依法申请行政复议，也可以依法提起行政诉讼。当事人逾期不申请行政复议或者不向人民法院起诉又不履行行政处罚决定的，由作出行政处罚决定的机关申请人民法院强制执行。”</w:t>
      </w:r>
    </w:p>
    <w:p w14:paraId="7454AB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b/>
          <w:bCs w:val="0"/>
          <w:i w:val="0"/>
          <w:iCs w:val="0"/>
          <w:caps w:val="0"/>
          <w:color w:val="333333"/>
          <w:spacing w:val="0"/>
          <w:sz w:val="28"/>
          <w:szCs w:val="28"/>
        </w:rPr>
      </w:pPr>
      <w:r>
        <w:rPr>
          <w:rStyle w:val="5"/>
          <w:rFonts w:hint="eastAsia" w:ascii="宋体" w:hAnsi="宋体" w:eastAsia="宋体" w:cs="宋体"/>
          <w:b/>
          <w:bCs w:val="0"/>
          <w:i w:val="0"/>
          <w:iCs w:val="0"/>
          <w:caps w:val="0"/>
          <w:color w:val="333333"/>
          <w:spacing w:val="0"/>
          <w:sz w:val="28"/>
          <w:szCs w:val="28"/>
          <w:bdr w:val="none" w:color="auto" w:sz="0" w:space="0"/>
          <w:shd w:val="clear" w:fill="FFFFFF"/>
        </w:rPr>
        <w:t>二、</w:t>
      </w:r>
      <w:r>
        <w:rPr>
          <w:rFonts w:hint="eastAsia" w:ascii="宋体" w:hAnsi="宋体" w:eastAsia="宋体" w:cs="宋体"/>
          <w:b/>
          <w:bCs w:val="0"/>
          <w:i w:val="0"/>
          <w:iCs w:val="0"/>
          <w:caps w:val="0"/>
          <w:color w:val="333333"/>
          <w:spacing w:val="0"/>
          <w:sz w:val="28"/>
          <w:szCs w:val="28"/>
          <w:bdr w:val="none" w:color="auto" w:sz="0" w:space="0"/>
          <w:shd w:val="clear" w:fill="FFFFFF"/>
        </w:rPr>
        <w:t>将《风景名胜区条例》第五条第一款中的“国务院建设主管部门”修改为“国务院林业草原主管部门”，第二款中的“省、自治区人民政府建设主管部门和直辖市人民政府风景名胜区主管部门”修改为“省、自治区、直辖市人民政府林业草原主管部门”。</w:t>
      </w:r>
    </w:p>
    <w:p w14:paraId="633917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十条第一款中的“国务院建设主管部门会同国务院环境保护主管部门、林业主管部门、文物主管部门等有关部门”修改为“国务院林业草原主管部门会同国务院自然资源、生态环境、住房城乡建设、文物等有关部门”，第二款中的“省、自治区人民政府建设主管部门或者直辖市人民政府风景名胜区主管部门，”修改为“省、自治区、直辖市人民政府林业草原主管部门”。</w:t>
      </w:r>
    </w:p>
    <w:p w14:paraId="011912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第十六条第一款中的“省、自治区人民政府建设主管部门或者直辖市人民政府风景名胜区主管部门”修改为“省、自治区、直辖市人民政府林业草原主管部门”。</w:t>
      </w:r>
    </w:p>
    <w:p w14:paraId="37015D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十九条修改为“国家级风景名胜区的总体规划，经所在地省、自治区、直辖市人民政府审查后，由省、自治区、直辖市人民政府林业草原主管部门报国务院林业草原主管部门审批。国务院林业草原主管部门应当会同国务院自然资源、生态环境、住房城乡建设、文物等有关部门进行审查。</w:t>
      </w:r>
    </w:p>
    <w:p w14:paraId="68FFA2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“国家级风景名胜区的详细规划，由省、自治区、直辖市人民政府林业草原主管部门报国务院林业草原主管部门审批。”</w:t>
      </w:r>
    </w:p>
    <w:p w14:paraId="04EF7E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二十条第一款中的“国务院建设主管部门”修改为“国务院林业草原主管部门”，第二款中的“省、自治区人民政府建设主管部门或者直辖市人民政府风景名胜区主管部门”修改为“省、自治区、直辖市人民政府林业草原主管部门”。</w:t>
      </w:r>
    </w:p>
    <w:p w14:paraId="2E35D2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第二十八条第二款、第四十二条中的“省、自治区人民政府建设主管部门和直辖市人民政府风景名胜区主管部门”修改为“省、自治区、直辖市人民政府林业草原主管部门”。</w:t>
      </w:r>
    </w:p>
    <w:p w14:paraId="218079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第三十一条第二款、第三十五条、第三十八条第二款、第四十七条中的“国务院建设主管部门”修改为“国务院林业草原主管部门”。</w:t>
      </w:r>
    </w:p>
    <w:p w14:paraId="460EE3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b/>
          <w:bCs w:val="0"/>
          <w:i w:val="0"/>
          <w:iCs w:val="0"/>
          <w:caps w:val="0"/>
          <w:color w:val="333333"/>
          <w:spacing w:val="0"/>
          <w:sz w:val="28"/>
          <w:szCs w:val="28"/>
        </w:rPr>
      </w:pPr>
      <w:r>
        <w:rPr>
          <w:rStyle w:val="5"/>
          <w:rFonts w:hint="eastAsia" w:ascii="宋体" w:hAnsi="宋体" w:eastAsia="宋体" w:cs="宋体"/>
          <w:b/>
          <w:bCs w:val="0"/>
          <w:i w:val="0"/>
          <w:iCs w:val="0"/>
          <w:caps w:val="0"/>
          <w:color w:val="333333"/>
          <w:spacing w:val="0"/>
          <w:sz w:val="28"/>
          <w:szCs w:val="28"/>
          <w:bdr w:val="none" w:color="auto" w:sz="0" w:space="0"/>
          <w:shd w:val="clear" w:fill="FFFFFF"/>
        </w:rPr>
        <w:t>三、</w:t>
      </w:r>
      <w:r>
        <w:rPr>
          <w:rFonts w:hint="eastAsia" w:ascii="宋体" w:hAnsi="宋体" w:eastAsia="宋体" w:cs="宋体"/>
          <w:b/>
          <w:bCs w:val="0"/>
          <w:i w:val="0"/>
          <w:iCs w:val="0"/>
          <w:caps w:val="0"/>
          <w:color w:val="333333"/>
          <w:spacing w:val="0"/>
          <w:sz w:val="28"/>
          <w:szCs w:val="28"/>
          <w:bdr w:val="none" w:color="auto" w:sz="0" w:space="0"/>
          <w:shd w:val="clear" w:fill="FFFFFF"/>
        </w:rPr>
        <w:t>将《中华人民共和国道路运输条例》第九条第二项、第二十二条第二项修改为“（二）符合国务院交通运输主管部门规定的年龄要求”。</w:t>
      </w:r>
    </w:p>
    <w:p w14:paraId="34E8C3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第七十六条中的“行政处分”修改为“处分”。</w:t>
      </w:r>
    </w:p>
    <w:p w14:paraId="6208C3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b/>
          <w:bCs w:val="0"/>
          <w:i w:val="0"/>
          <w:iCs w:val="0"/>
          <w:caps w:val="0"/>
          <w:color w:val="333333"/>
          <w:spacing w:val="0"/>
          <w:sz w:val="28"/>
          <w:szCs w:val="28"/>
        </w:rPr>
      </w:pPr>
      <w:r>
        <w:rPr>
          <w:rStyle w:val="5"/>
          <w:rFonts w:hint="eastAsia" w:ascii="宋体" w:hAnsi="宋体" w:eastAsia="宋体" w:cs="宋体"/>
          <w:b/>
          <w:bCs w:val="0"/>
          <w:i w:val="0"/>
          <w:iCs w:val="0"/>
          <w:caps w:val="0"/>
          <w:color w:val="333333"/>
          <w:spacing w:val="0"/>
          <w:sz w:val="28"/>
          <w:szCs w:val="28"/>
          <w:bdr w:val="none" w:color="auto" w:sz="0" w:space="0"/>
          <w:shd w:val="clear" w:fill="FFFFFF"/>
        </w:rPr>
        <w:t>四、</w:t>
      </w:r>
      <w:r>
        <w:rPr>
          <w:rFonts w:hint="eastAsia" w:ascii="宋体" w:hAnsi="宋体" w:eastAsia="宋体" w:cs="宋体"/>
          <w:b/>
          <w:bCs w:val="0"/>
          <w:i w:val="0"/>
          <w:iCs w:val="0"/>
          <w:caps w:val="0"/>
          <w:color w:val="333333"/>
          <w:spacing w:val="0"/>
          <w:sz w:val="28"/>
          <w:szCs w:val="28"/>
          <w:bdr w:val="none" w:color="auto" w:sz="0" w:space="0"/>
          <w:shd w:val="clear" w:fill="FFFFFF"/>
        </w:rPr>
        <w:t>将《中华人民共和国河道管理条例》第四十四条、第四十八条中的“给予行政处分”修改为“依法给予处分”。</w:t>
      </w:r>
    </w:p>
    <w:p w14:paraId="3A9880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四十六条修改为：“当事人对行政处罚决定不服的，可以依法申请行政复议，也可以依法提起行政诉讼。当事人逾期不申请行政复议或者不向人民法院起诉又不履行行政处罚决定的，由作出行政处罚决定的机关申请人民法院强制执行。对治安管理处罚决定不服的，按照《中华人民共和国治安管理处罚法》的规定办理。”</w:t>
      </w:r>
    </w:p>
    <w:p w14:paraId="222ACF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删去第五十条。</w:t>
      </w:r>
    </w:p>
    <w:p w14:paraId="0898AC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b/>
          <w:bCs w:val="0"/>
          <w:i w:val="0"/>
          <w:iCs w:val="0"/>
          <w:caps w:val="0"/>
          <w:color w:val="333333"/>
          <w:spacing w:val="0"/>
          <w:sz w:val="28"/>
          <w:szCs w:val="28"/>
        </w:rPr>
      </w:pPr>
      <w:r>
        <w:rPr>
          <w:rStyle w:val="5"/>
          <w:rFonts w:hint="eastAsia" w:ascii="宋体" w:hAnsi="宋体" w:eastAsia="宋体" w:cs="宋体"/>
          <w:b/>
          <w:bCs w:val="0"/>
          <w:i w:val="0"/>
          <w:iCs w:val="0"/>
          <w:caps w:val="0"/>
          <w:color w:val="333333"/>
          <w:spacing w:val="0"/>
          <w:sz w:val="28"/>
          <w:szCs w:val="28"/>
          <w:bdr w:val="none" w:color="auto" w:sz="0" w:space="0"/>
          <w:shd w:val="clear" w:fill="FFFFFF"/>
        </w:rPr>
        <w:t>五、</w:t>
      </w:r>
      <w:r>
        <w:rPr>
          <w:rFonts w:hint="eastAsia" w:ascii="宋体" w:hAnsi="宋体" w:eastAsia="宋体" w:cs="宋体"/>
          <w:b/>
          <w:bCs w:val="0"/>
          <w:i w:val="0"/>
          <w:iCs w:val="0"/>
          <w:caps w:val="0"/>
          <w:color w:val="333333"/>
          <w:spacing w:val="0"/>
          <w:sz w:val="28"/>
          <w:szCs w:val="28"/>
          <w:bdr w:val="none" w:color="auto" w:sz="0" w:space="0"/>
          <w:shd w:val="clear" w:fill="FFFFFF"/>
        </w:rPr>
        <w:t>将《森林病虫害防治条例》第二十四条中的“给予行政处分”修改为“依法给予处分”。</w:t>
      </w:r>
    </w:p>
    <w:p w14:paraId="59EAB7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第二十六条修改为：“本条例规定的行政处罚，由县级以上人民政府林业主管部门或者其委托的单位决定。</w:t>
      </w:r>
    </w:p>
    <w:p w14:paraId="2CE1D8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“当事人对行政处罚决定不服的，可以依法申请行政复议，也可以依法提起行政诉讼。当事人逾期不申请行政复议或者不起诉又不履行行政处罚决定的，由作出行政处罚决定的机关申请人民法院强制执行。”</w:t>
      </w:r>
    </w:p>
    <w:p w14:paraId="413251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删去第二十七条。</w:t>
      </w:r>
    </w:p>
    <w:p w14:paraId="637EB8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b/>
          <w:bCs w:val="0"/>
          <w:i w:val="0"/>
          <w:iCs w:val="0"/>
          <w:caps w:val="0"/>
          <w:color w:val="333333"/>
          <w:spacing w:val="0"/>
          <w:sz w:val="28"/>
          <w:szCs w:val="28"/>
        </w:rPr>
      </w:pPr>
      <w:r>
        <w:rPr>
          <w:rStyle w:val="5"/>
          <w:rFonts w:hint="eastAsia" w:ascii="宋体" w:hAnsi="宋体" w:eastAsia="宋体" w:cs="宋体"/>
          <w:b/>
          <w:bCs w:val="0"/>
          <w:i w:val="0"/>
          <w:iCs w:val="0"/>
          <w:caps w:val="0"/>
          <w:color w:val="333333"/>
          <w:spacing w:val="0"/>
          <w:sz w:val="28"/>
          <w:szCs w:val="28"/>
          <w:bdr w:val="none" w:color="auto" w:sz="0" w:space="0"/>
          <w:shd w:val="clear" w:fill="FFFFFF"/>
        </w:rPr>
        <w:t>六、</w:t>
      </w:r>
      <w:r>
        <w:rPr>
          <w:rFonts w:hint="eastAsia" w:ascii="宋体" w:hAnsi="宋体" w:eastAsia="宋体" w:cs="宋体"/>
          <w:b/>
          <w:bCs w:val="0"/>
          <w:i w:val="0"/>
          <w:iCs w:val="0"/>
          <w:caps w:val="0"/>
          <w:color w:val="333333"/>
          <w:spacing w:val="0"/>
          <w:sz w:val="28"/>
          <w:szCs w:val="28"/>
          <w:bdr w:val="none" w:color="auto" w:sz="0" w:space="0"/>
          <w:shd w:val="clear" w:fill="FFFFFF"/>
        </w:rPr>
        <w:t>将《水库大坝安全管理条例》第三十一条中的“给予行政处分”修改为“依法给予处分”。</w:t>
      </w:r>
    </w:p>
    <w:p w14:paraId="5AAA87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三十二条第一款修改为：“当事人对行政处罚决定不服的，可以依法申请行政复议，也可以依法提起行政诉讼。当事人逾期不申请行政复议或者不向人民法院起诉又不履行行政处罚决定的，由作出行政处罚决定的机关申请人民法院强制执行。”</w:t>
      </w:r>
    </w:p>
    <w:p w14:paraId="083B9B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b/>
          <w:bCs w:val="0"/>
          <w:i w:val="0"/>
          <w:iCs w:val="0"/>
          <w:caps w:val="0"/>
          <w:color w:val="333333"/>
          <w:spacing w:val="0"/>
          <w:sz w:val="28"/>
          <w:szCs w:val="28"/>
        </w:rPr>
      </w:pPr>
      <w:r>
        <w:rPr>
          <w:rStyle w:val="5"/>
          <w:rFonts w:hint="eastAsia" w:ascii="宋体" w:hAnsi="宋体" w:eastAsia="宋体" w:cs="宋体"/>
          <w:b/>
          <w:bCs w:val="0"/>
          <w:i w:val="0"/>
          <w:iCs w:val="0"/>
          <w:caps w:val="0"/>
          <w:color w:val="333333"/>
          <w:spacing w:val="0"/>
          <w:sz w:val="28"/>
          <w:szCs w:val="28"/>
          <w:bdr w:val="none" w:color="auto" w:sz="0" w:space="0"/>
          <w:shd w:val="clear" w:fill="FFFFFF"/>
        </w:rPr>
        <w:t>七、</w:t>
      </w:r>
      <w:r>
        <w:rPr>
          <w:rFonts w:hint="eastAsia" w:ascii="宋体" w:hAnsi="宋体" w:eastAsia="宋体" w:cs="宋体"/>
          <w:b/>
          <w:bCs w:val="0"/>
          <w:i w:val="0"/>
          <w:iCs w:val="0"/>
          <w:caps w:val="0"/>
          <w:color w:val="333333"/>
          <w:spacing w:val="0"/>
          <w:sz w:val="28"/>
          <w:szCs w:val="28"/>
          <w:bdr w:val="none" w:color="auto" w:sz="0" w:space="0"/>
          <w:shd w:val="clear" w:fill="FFFFFF"/>
        </w:rPr>
        <w:t>将《植物检疫条例》第十九条中的“给予行政处分”修改为“依法给予处分”。</w:t>
      </w:r>
    </w:p>
    <w:p w14:paraId="0ADE2D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二十条修改为：“当事人对行政处罚决定不服的，可以依法申请行政复议，也可以依法提起行政诉讼。当事人逾期不申请行政复议或者不起诉又不履行行政处罚决定的，由作出行政处罚决定的机关申请人民法院强制执行。”</w:t>
      </w:r>
    </w:p>
    <w:p w14:paraId="3689E9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b/>
          <w:bCs w:val="0"/>
          <w:i w:val="0"/>
          <w:iCs w:val="0"/>
          <w:caps w:val="0"/>
          <w:color w:val="333333"/>
          <w:spacing w:val="0"/>
          <w:sz w:val="28"/>
          <w:szCs w:val="28"/>
        </w:rPr>
      </w:pPr>
      <w:r>
        <w:rPr>
          <w:rStyle w:val="5"/>
          <w:rFonts w:hint="eastAsia" w:ascii="宋体" w:hAnsi="宋体" w:eastAsia="宋体" w:cs="宋体"/>
          <w:b/>
          <w:bCs w:val="0"/>
          <w:i w:val="0"/>
          <w:iCs w:val="0"/>
          <w:caps w:val="0"/>
          <w:color w:val="333333"/>
          <w:spacing w:val="0"/>
          <w:sz w:val="28"/>
          <w:szCs w:val="28"/>
          <w:bdr w:val="none" w:color="auto" w:sz="0" w:space="0"/>
          <w:shd w:val="clear" w:fill="FFFFFF"/>
        </w:rPr>
        <w:t>八、</w:t>
      </w:r>
      <w:r>
        <w:rPr>
          <w:rFonts w:hint="eastAsia" w:ascii="宋体" w:hAnsi="宋体" w:eastAsia="宋体" w:cs="宋体"/>
          <w:b/>
          <w:bCs w:val="0"/>
          <w:i w:val="0"/>
          <w:iCs w:val="0"/>
          <w:caps w:val="0"/>
          <w:color w:val="333333"/>
          <w:spacing w:val="0"/>
          <w:sz w:val="28"/>
          <w:szCs w:val="28"/>
          <w:bdr w:val="none" w:color="auto" w:sz="0" w:space="0"/>
          <w:shd w:val="clear" w:fill="FFFFFF"/>
        </w:rPr>
        <w:t>将《中华人民共和国注册建筑师条例》第十三条第三项、第十八条第一款第三项、第二十九条中的“行政处分”修改为“处分”。</w:t>
      </w:r>
    </w:p>
    <w:p w14:paraId="11A4A8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十四条修改为：“全国注册建筑师管理委员会和省、自治区、直辖市注册建筑师管理委员会依照本条例第十三条的规定，决定不予注册的，应当自决定之日起15日内书面通知申请人；申请人有异议的，可以依法申请行政复议，也可以依法提起行政诉讼。”</w:t>
      </w:r>
    </w:p>
    <w:p w14:paraId="5A5897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第十八条第二款修改为：“被撤销注册的当事人对撤销注册、收回注册建筑师证书有异议的，可以依法申请行政复议，也可以依法提起行政诉讼。”</w:t>
      </w:r>
    </w:p>
    <w:p w14:paraId="368486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b/>
          <w:bCs w:val="0"/>
          <w:i w:val="0"/>
          <w:iCs w:val="0"/>
          <w:caps w:val="0"/>
          <w:color w:val="333333"/>
          <w:spacing w:val="0"/>
          <w:sz w:val="28"/>
          <w:szCs w:val="28"/>
        </w:rPr>
      </w:pPr>
      <w:r>
        <w:rPr>
          <w:rStyle w:val="5"/>
          <w:rFonts w:hint="eastAsia" w:ascii="宋体" w:hAnsi="宋体" w:eastAsia="宋体" w:cs="宋体"/>
          <w:b/>
          <w:bCs w:val="0"/>
          <w:i w:val="0"/>
          <w:iCs w:val="0"/>
          <w:caps w:val="0"/>
          <w:color w:val="333333"/>
          <w:spacing w:val="0"/>
          <w:sz w:val="28"/>
          <w:szCs w:val="28"/>
          <w:bdr w:val="none" w:color="auto" w:sz="0" w:space="0"/>
          <w:shd w:val="clear" w:fill="FFFFFF"/>
        </w:rPr>
        <w:t>九、</w:t>
      </w:r>
      <w:r>
        <w:rPr>
          <w:rFonts w:hint="eastAsia" w:ascii="宋体" w:hAnsi="宋体" w:eastAsia="宋体" w:cs="宋体"/>
          <w:b/>
          <w:bCs w:val="0"/>
          <w:i w:val="0"/>
          <w:iCs w:val="0"/>
          <w:caps w:val="0"/>
          <w:color w:val="333333"/>
          <w:spacing w:val="0"/>
          <w:sz w:val="28"/>
          <w:szCs w:val="28"/>
          <w:bdr w:val="none" w:color="auto" w:sz="0" w:space="0"/>
          <w:shd w:val="clear" w:fill="FFFFFF"/>
        </w:rPr>
        <w:t>将《中华人民共和国标准化法实施条例》第三十五条修改为：“当事人对行政处罚决定不服的，可以依法申请行政复议，也可以依法提起行政诉讼。当事人逾期不申请行政复议、不向人民法院起诉又不履行行政处罚决定的，由作出行政处罚决定的机关申请人民法院强制执行。”</w:t>
      </w:r>
    </w:p>
    <w:p w14:paraId="022C1E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第三十七条中的“给予行政处分”修改为“依法给予处分”。</w:t>
      </w:r>
    </w:p>
    <w:p w14:paraId="18B181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b/>
          <w:bCs/>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bdr w:val="none" w:color="auto" w:sz="0" w:space="0"/>
          <w:shd w:val="clear" w:fill="FFFFFF"/>
        </w:rPr>
        <w:t>此外，对相关行政法规中的条文序号作相应调整。</w:t>
      </w:r>
    </w:p>
    <w:p w14:paraId="4429F631">
      <w:pPr>
        <w:rPr>
          <w:b w:val="0"/>
          <w:bCs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790CDA"/>
    <w:rsid w:val="75790C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2026-02-09T00:21:00Z</dcterms:created>
  <dc:creator>我本无心何来用心</dc:creator>
  <cp:lastModifiedBy>我本无心何来用心</cp:lastModifiedBy>
  <dcterms:modified xsi:type="dcterms:W3CDTF">2026-02-09T00:24:38Z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DC295EAD24D04813868178360CF559B7_11</vt:lpwstr>
  </property>
  <property fmtid="{D5CDD505-2E9C-101B-9397-08002B2CF9AE}" pid="4" name="KSOTemplateDocerSaveRecord">
    <vt:lpwstr>eyJoZGlkIjoiNDMyZDhhYTk4ZDBjNzM4N2MwNTMzOTFjYjkyOTRjNDkiLCJ1c2VySWQiOiI2ODQ5NTM1MTkifQ==</vt:lpwstr>
  </property>
</Properties>
</file>