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0D0727">
      <w:pPr>
        <w:spacing w:line="600" w:lineRule="exact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附件1</w:t>
      </w:r>
    </w:p>
    <w:p w14:paraId="798D3EE0">
      <w:pPr>
        <w:spacing w:line="600" w:lineRule="exact"/>
        <w:jc w:val="center"/>
        <w:rPr>
          <w:rFonts w:hint="default" w:ascii="Times New Roman" w:hAnsi="Times New Roman" w:eastAsia="方正小标宋简体" w:cs="Times New Roman"/>
          <w:w w:val="90"/>
          <w:sz w:val="44"/>
          <w:szCs w:val="44"/>
        </w:rPr>
      </w:pPr>
    </w:p>
    <w:p w14:paraId="18F651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w w:val="10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w w:val="100"/>
          <w:sz w:val="44"/>
          <w:szCs w:val="44"/>
        </w:rPr>
        <w:t>2025年度公路水运工程质量检测机构</w:t>
      </w:r>
    </w:p>
    <w:p w14:paraId="310507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w w:val="10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w w:val="100"/>
          <w:sz w:val="44"/>
          <w:szCs w:val="44"/>
        </w:rPr>
        <w:t>比对试验确认参加表</w:t>
      </w:r>
    </w:p>
    <w:p w14:paraId="78BAA2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auto"/>
        <w:rPr>
          <w:rFonts w:hint="default" w:ascii="Times New Roman" w:hAnsi="Times New Roman" w:eastAsia="仿宋_GB2312" w:cs="Times New Roman"/>
          <w:sz w:val="24"/>
          <w:szCs w:val="24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检测机构编号：BM-</w:t>
      </w:r>
      <w:bookmarkStart w:id="0" w:name="_GoBack"/>
      <w:bookmarkEnd w:id="0"/>
    </w:p>
    <w:tbl>
      <w:tblPr>
        <w:tblStyle w:val="6"/>
        <w:tblW w:w="562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75"/>
        <w:gridCol w:w="1797"/>
        <w:gridCol w:w="2442"/>
        <w:gridCol w:w="2477"/>
      </w:tblGrid>
      <w:tr w14:paraId="32C9CE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99" w:type="pct"/>
            <w:noWrap w:val="0"/>
            <w:vAlign w:val="center"/>
          </w:tcPr>
          <w:p w14:paraId="3A76E5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8"/>
              </w:rPr>
              <w:t>检测机构名称（全称）</w:t>
            </w:r>
          </w:p>
        </w:tc>
        <w:tc>
          <w:tcPr>
            <w:tcW w:w="3500" w:type="pct"/>
            <w:gridSpan w:val="3"/>
            <w:noWrap w:val="0"/>
            <w:vAlign w:val="center"/>
          </w:tcPr>
          <w:p w14:paraId="288CA7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8"/>
              </w:rPr>
            </w:pPr>
          </w:p>
        </w:tc>
      </w:tr>
      <w:tr w14:paraId="46662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99" w:type="pct"/>
            <w:noWrap w:val="0"/>
            <w:vAlign w:val="center"/>
          </w:tcPr>
          <w:p w14:paraId="08C518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8"/>
              </w:rPr>
              <w:t>是否确认参加</w:t>
            </w:r>
          </w:p>
        </w:tc>
        <w:tc>
          <w:tcPr>
            <w:tcW w:w="3500" w:type="pct"/>
            <w:gridSpan w:val="3"/>
            <w:noWrap w:val="0"/>
            <w:vAlign w:val="center"/>
          </w:tcPr>
          <w:p w14:paraId="0CEA70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8"/>
              </w:rPr>
              <w:t>◻是        ◻否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8"/>
                <w:lang w:eastAsia="zh-CN"/>
              </w:rPr>
              <w:t>，情况说明：</w:t>
            </w:r>
          </w:p>
        </w:tc>
      </w:tr>
      <w:tr w14:paraId="43A5D3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99" w:type="pct"/>
            <w:noWrap w:val="0"/>
            <w:vAlign w:val="center"/>
          </w:tcPr>
          <w:p w14:paraId="56A12A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8"/>
                <w:lang w:val="en-US" w:eastAsia="zh-CN"/>
              </w:rPr>
              <w:t>资质等级</w:t>
            </w:r>
          </w:p>
        </w:tc>
        <w:tc>
          <w:tcPr>
            <w:tcW w:w="937" w:type="pct"/>
            <w:noWrap w:val="0"/>
            <w:vAlign w:val="center"/>
          </w:tcPr>
          <w:p w14:paraId="01F1A0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8"/>
                <w:lang w:eastAsia="zh-CN"/>
              </w:rPr>
              <w:t>资质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8"/>
              </w:rPr>
              <w:t>证书编号</w:t>
            </w:r>
          </w:p>
        </w:tc>
        <w:tc>
          <w:tcPr>
            <w:tcW w:w="2562" w:type="pct"/>
            <w:gridSpan w:val="2"/>
            <w:noWrap w:val="0"/>
            <w:vAlign w:val="center"/>
          </w:tcPr>
          <w:p w14:paraId="76BE6F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8"/>
              </w:rPr>
              <w:t>比对试验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8"/>
                <w:lang w:val="en-US" w:eastAsia="zh-CN"/>
              </w:rPr>
              <w:t>项目</w:t>
            </w:r>
          </w:p>
        </w:tc>
      </w:tr>
      <w:tr w14:paraId="55E73F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99" w:type="pct"/>
            <w:noWrap w:val="0"/>
            <w:vAlign w:val="center"/>
          </w:tcPr>
          <w:p w14:paraId="75C52E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8"/>
              </w:rPr>
              <w:t>◻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8"/>
                <w:lang w:val="en-US" w:eastAsia="zh-CN"/>
              </w:rPr>
              <w:t>公路工程甲级</w:t>
            </w:r>
          </w:p>
        </w:tc>
        <w:tc>
          <w:tcPr>
            <w:tcW w:w="937" w:type="pct"/>
            <w:noWrap w:val="0"/>
            <w:vAlign w:val="center"/>
          </w:tcPr>
          <w:p w14:paraId="149082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8"/>
                <w:lang w:eastAsia="zh-CN"/>
              </w:rPr>
            </w:pPr>
          </w:p>
        </w:tc>
        <w:tc>
          <w:tcPr>
            <w:tcW w:w="1273" w:type="pct"/>
            <w:noWrap w:val="0"/>
            <w:vAlign w:val="center"/>
          </w:tcPr>
          <w:p w14:paraId="1FEA63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8"/>
              </w:rPr>
              <w:t>◻钢筋抗拉强度、屈服强度和最大力总延伸率（BD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8"/>
                <w:lang w:eastAsia="zh-CN"/>
              </w:rPr>
              <w:t>2025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8"/>
              </w:rPr>
              <w:t>-01）</w:t>
            </w:r>
          </w:p>
        </w:tc>
        <w:tc>
          <w:tcPr>
            <w:tcW w:w="1289" w:type="pct"/>
            <w:noWrap w:val="0"/>
            <w:vAlign w:val="center"/>
          </w:tcPr>
          <w:p w14:paraId="4711E1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8"/>
              </w:rPr>
              <w:t>◻基桩完整性（超声波法）（BD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8"/>
                <w:lang w:eastAsia="zh-CN"/>
              </w:rPr>
              <w:t>2025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8"/>
              </w:rPr>
              <w:t>-0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8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8"/>
              </w:rPr>
              <w:t>）</w:t>
            </w:r>
          </w:p>
        </w:tc>
      </w:tr>
      <w:tr w14:paraId="399F3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99" w:type="pct"/>
            <w:noWrap w:val="0"/>
            <w:vAlign w:val="center"/>
          </w:tcPr>
          <w:p w14:paraId="5C0462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8"/>
              </w:rPr>
              <w:t>◻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8"/>
                <w:lang w:val="en-US" w:eastAsia="zh-CN"/>
              </w:rPr>
              <w:t>公路工程交通工程专项</w:t>
            </w:r>
          </w:p>
        </w:tc>
        <w:tc>
          <w:tcPr>
            <w:tcW w:w="937" w:type="pct"/>
            <w:noWrap w:val="0"/>
            <w:vAlign w:val="center"/>
          </w:tcPr>
          <w:p w14:paraId="108C52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8"/>
                <w:lang w:eastAsia="zh-CN"/>
              </w:rPr>
            </w:pPr>
          </w:p>
        </w:tc>
        <w:tc>
          <w:tcPr>
            <w:tcW w:w="1273" w:type="pct"/>
            <w:noWrap w:val="0"/>
            <w:vAlign w:val="center"/>
          </w:tcPr>
          <w:p w14:paraId="4084F1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8"/>
              </w:rPr>
              <w:t>◻交通标志板的光度性能（BD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8"/>
                <w:lang w:eastAsia="zh-CN"/>
              </w:rPr>
              <w:t>2025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8"/>
              </w:rPr>
              <w:t>-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8"/>
                <w:lang w:val="en-US" w:eastAsia="zh-CN"/>
              </w:rPr>
              <w:t>03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8"/>
              </w:rPr>
              <w:t>）</w:t>
            </w:r>
          </w:p>
        </w:tc>
        <w:tc>
          <w:tcPr>
            <w:tcW w:w="1289" w:type="pct"/>
            <w:noWrap w:val="0"/>
            <w:vAlign w:val="center"/>
          </w:tcPr>
          <w:p w14:paraId="4C2E07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8"/>
              </w:rPr>
              <w:t>◻公路波形梁钢护栏立柱防腐层质量（BD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8"/>
                <w:lang w:eastAsia="zh-CN"/>
              </w:rPr>
              <w:t>2025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8"/>
              </w:rPr>
              <w:t>-0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8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8"/>
              </w:rPr>
              <w:t>）</w:t>
            </w:r>
          </w:p>
        </w:tc>
      </w:tr>
      <w:tr w14:paraId="7722E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99" w:type="pct"/>
            <w:noWrap w:val="0"/>
            <w:vAlign w:val="center"/>
          </w:tcPr>
          <w:p w14:paraId="4D8723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8"/>
              </w:rPr>
              <w:t>◻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8"/>
                <w:lang w:val="en-US" w:eastAsia="zh-CN"/>
              </w:rPr>
              <w:t>水运工程材料甲级</w:t>
            </w:r>
          </w:p>
        </w:tc>
        <w:tc>
          <w:tcPr>
            <w:tcW w:w="937" w:type="pct"/>
            <w:noWrap w:val="0"/>
            <w:vAlign w:val="center"/>
          </w:tcPr>
          <w:p w14:paraId="6ACCBE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8"/>
                <w:lang w:eastAsia="zh-CN"/>
              </w:rPr>
            </w:pPr>
          </w:p>
        </w:tc>
        <w:tc>
          <w:tcPr>
            <w:tcW w:w="1273" w:type="pct"/>
            <w:noWrap w:val="0"/>
            <w:vAlign w:val="center"/>
          </w:tcPr>
          <w:p w14:paraId="0A6AAE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8"/>
              </w:rPr>
              <w:t>◻钢筋抗拉强度、屈服强度和最大力总延伸率（BD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8"/>
                <w:lang w:eastAsia="zh-CN"/>
              </w:rPr>
              <w:t>2025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8"/>
              </w:rPr>
              <w:t>-01）</w:t>
            </w:r>
          </w:p>
        </w:tc>
        <w:tc>
          <w:tcPr>
            <w:tcW w:w="1289" w:type="pct"/>
            <w:noWrap w:val="0"/>
            <w:vAlign w:val="center"/>
          </w:tcPr>
          <w:p w14:paraId="5CE19E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8"/>
              </w:rPr>
              <w:t>◻石灰有效氧化钙和氧化镁含量（BD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8"/>
                <w:lang w:eastAsia="zh-CN"/>
              </w:rPr>
              <w:t>2025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8"/>
              </w:rPr>
              <w:t>-0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8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8"/>
              </w:rPr>
              <w:t>）</w:t>
            </w:r>
          </w:p>
        </w:tc>
      </w:tr>
      <w:tr w14:paraId="48DD6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99" w:type="pct"/>
            <w:noWrap w:val="0"/>
            <w:vAlign w:val="center"/>
          </w:tcPr>
          <w:p w14:paraId="594BD0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8"/>
              </w:rPr>
              <w:t>◻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8"/>
                <w:lang w:val="en-US" w:eastAsia="zh-CN"/>
              </w:rPr>
              <w:t>水运工程结构甲级</w:t>
            </w:r>
          </w:p>
        </w:tc>
        <w:tc>
          <w:tcPr>
            <w:tcW w:w="937" w:type="pct"/>
            <w:noWrap w:val="0"/>
            <w:vAlign w:val="center"/>
          </w:tcPr>
          <w:p w14:paraId="32BDA0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8"/>
                <w:lang w:eastAsia="zh-CN"/>
              </w:rPr>
            </w:pPr>
          </w:p>
        </w:tc>
        <w:tc>
          <w:tcPr>
            <w:tcW w:w="2562" w:type="pct"/>
            <w:gridSpan w:val="2"/>
            <w:noWrap w:val="0"/>
            <w:vAlign w:val="center"/>
          </w:tcPr>
          <w:p w14:paraId="079A3B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8"/>
              </w:rPr>
              <w:t>◻基桩完整性（超声波法）（BD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8"/>
                <w:lang w:eastAsia="zh-CN"/>
              </w:rPr>
              <w:t>2025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8"/>
              </w:rPr>
              <w:t>-0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8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8"/>
              </w:rPr>
              <w:t>）</w:t>
            </w:r>
          </w:p>
        </w:tc>
      </w:tr>
      <w:tr w14:paraId="20DA38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99" w:type="pct"/>
            <w:noWrap w:val="0"/>
            <w:vAlign w:val="center"/>
          </w:tcPr>
          <w:p w14:paraId="69FB56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8"/>
              </w:rPr>
              <w:t>联 系 人</w:t>
            </w:r>
          </w:p>
        </w:tc>
        <w:tc>
          <w:tcPr>
            <w:tcW w:w="937" w:type="pct"/>
            <w:noWrap w:val="0"/>
            <w:vAlign w:val="center"/>
          </w:tcPr>
          <w:p w14:paraId="36A232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8"/>
              </w:rPr>
            </w:pPr>
          </w:p>
        </w:tc>
        <w:tc>
          <w:tcPr>
            <w:tcW w:w="1273" w:type="pct"/>
            <w:noWrap w:val="0"/>
            <w:vAlign w:val="center"/>
          </w:tcPr>
          <w:p w14:paraId="7BD939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8"/>
                <w:lang w:eastAsia="zh-CN"/>
              </w:rPr>
              <w:t>联系方式</w:t>
            </w:r>
          </w:p>
        </w:tc>
        <w:tc>
          <w:tcPr>
            <w:tcW w:w="1289" w:type="pct"/>
            <w:noWrap w:val="0"/>
            <w:vAlign w:val="center"/>
          </w:tcPr>
          <w:p w14:paraId="1E7831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8"/>
              </w:rPr>
            </w:pPr>
          </w:p>
        </w:tc>
      </w:tr>
      <w:tr w14:paraId="2AE196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99" w:type="pct"/>
            <w:noWrap w:val="0"/>
            <w:vAlign w:val="center"/>
          </w:tcPr>
          <w:p w14:paraId="236228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8"/>
                <w:lang w:eastAsia="zh-CN"/>
              </w:rPr>
              <w:t>样品邮寄地址</w:t>
            </w:r>
          </w:p>
        </w:tc>
        <w:tc>
          <w:tcPr>
            <w:tcW w:w="3500" w:type="pct"/>
            <w:gridSpan w:val="3"/>
            <w:noWrap w:val="0"/>
            <w:vAlign w:val="center"/>
          </w:tcPr>
          <w:p w14:paraId="672C83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8"/>
              </w:rPr>
            </w:pPr>
          </w:p>
        </w:tc>
      </w:tr>
      <w:tr w14:paraId="21C344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5000" w:type="pct"/>
            <w:gridSpan w:val="4"/>
            <w:noWrap w:val="0"/>
            <w:vAlign w:val="center"/>
          </w:tcPr>
          <w:p w14:paraId="4F7633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480" w:firstLineChars="20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检测机构声明：我们已收到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《交通运输部办公厅关于组织2025年度公路水运工程质量检测机构比对试验的通知》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，确认参加本次比对试验活动，承诺按照规定要求完成比对试验，对提供数据、材料的真实性负责。</w:t>
            </w:r>
          </w:p>
          <w:p w14:paraId="393B49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72CAA8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480" w:firstLineChars="20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检测机构负责人（签字）：</w:t>
            </w:r>
          </w:p>
          <w:p w14:paraId="6AA207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480" w:firstLineChars="20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                                  检测机构公章：</w:t>
            </w:r>
          </w:p>
          <w:p w14:paraId="715CD0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480" w:firstLineChars="20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                                              年     月      日</w:t>
            </w:r>
          </w:p>
        </w:tc>
      </w:tr>
    </w:tbl>
    <w:p w14:paraId="1F16BD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textAlignment w:val="auto"/>
        <w:rPr>
          <w:rFonts w:hint="default" w:ascii="Times New Roman" w:hAnsi="Times New Roman" w:eastAsia="仿宋_GB2312" w:cs="Times New Roman"/>
          <w:sz w:val="24"/>
          <w:szCs w:val="24"/>
        </w:rPr>
      </w:pPr>
      <w:r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  <w:t>注</w:t>
      </w: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 xml:space="preserve"> ：</w:t>
      </w:r>
      <w:r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24"/>
          <w:szCs w:val="24"/>
        </w:rPr>
        <w:t>1）检测机构全称应与</w:t>
      </w:r>
      <w:r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  <w:t>资质证书（或</w:t>
      </w:r>
      <w:r>
        <w:rPr>
          <w:rFonts w:hint="default" w:ascii="Times New Roman" w:hAnsi="Times New Roman" w:eastAsia="仿宋_GB2312" w:cs="Times New Roman"/>
          <w:sz w:val="24"/>
          <w:szCs w:val="24"/>
        </w:rPr>
        <w:t>等级证书</w:t>
      </w:r>
      <w:r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24"/>
          <w:szCs w:val="24"/>
        </w:rPr>
        <w:t>名称一致；</w:t>
      </w:r>
    </w:p>
    <w:p w14:paraId="36FF5E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firstLine="480" w:firstLineChars="200"/>
        <w:textAlignment w:val="auto"/>
        <w:rPr>
          <w:rFonts w:hint="default" w:ascii="Times New Roman" w:hAnsi="Times New Roman" w:eastAsia="仿宋_GB2312" w:cs="Times New Roman"/>
          <w:sz w:val="24"/>
          <w:szCs w:val="24"/>
        </w:rPr>
      </w:pPr>
      <w:r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  <w:t>）本表中的检测机构编号BM</w:t>
      </w: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>-</w:t>
      </w:r>
      <w:r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  <w:t>根据报名情况随机生成，由比对技术支撑单位填写；</w:t>
      </w:r>
    </w:p>
    <w:p w14:paraId="666516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firstLine="48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  <w:t>）2025年12月10日前，参比检测机构将此表word版和盖章扫描件发送至邮箱：jn.zhang@rioh.cn，并将盖章原件邮寄至比对试验技术支撑单位。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Arial Unicode MS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altName w:val="Arial Unicode MS"/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E03534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307993">
                          <w:pPr>
                            <w:rPr>
                              <w:rFonts w:hint="eastAsia"/>
                            </w:rPr>
                          </w:pP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D307993">
                    <w:pPr>
                      <w:rPr>
                        <w:rFonts w:hint="eastAsia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ZlOWNiOTk4MmMzZThiODU4MTNmNTJmZGFlYzU0ODkifQ=="/>
  </w:docVars>
  <w:rsids>
    <w:rsidRoot w:val="00000000"/>
    <w:rsid w:val="0FCD0DE8"/>
    <w:rsid w:val="12EB440D"/>
    <w:rsid w:val="172865ED"/>
    <w:rsid w:val="1AF18227"/>
    <w:rsid w:val="1DB14A7D"/>
    <w:rsid w:val="2E5C9FD7"/>
    <w:rsid w:val="33391AAC"/>
    <w:rsid w:val="357A5A72"/>
    <w:rsid w:val="36B3A9E2"/>
    <w:rsid w:val="37FEAD3B"/>
    <w:rsid w:val="37FF5670"/>
    <w:rsid w:val="398D42B2"/>
    <w:rsid w:val="3B575F1C"/>
    <w:rsid w:val="3B99DEA8"/>
    <w:rsid w:val="3BCD23DB"/>
    <w:rsid w:val="3D7F6671"/>
    <w:rsid w:val="3DCDF085"/>
    <w:rsid w:val="3DF7843F"/>
    <w:rsid w:val="3EAB0813"/>
    <w:rsid w:val="3EE01BC3"/>
    <w:rsid w:val="3F764ED2"/>
    <w:rsid w:val="3F87BD30"/>
    <w:rsid w:val="3FDEF998"/>
    <w:rsid w:val="3FE3BC30"/>
    <w:rsid w:val="41AE4AC0"/>
    <w:rsid w:val="4BBBD154"/>
    <w:rsid w:val="514B16BF"/>
    <w:rsid w:val="51FD31E3"/>
    <w:rsid w:val="57DF04C1"/>
    <w:rsid w:val="5DEB942D"/>
    <w:rsid w:val="5E6DB8A3"/>
    <w:rsid w:val="5F2BF2E0"/>
    <w:rsid w:val="5F372A74"/>
    <w:rsid w:val="5FDFDD17"/>
    <w:rsid w:val="5FEDE788"/>
    <w:rsid w:val="5FFD0E8C"/>
    <w:rsid w:val="5FFF22D0"/>
    <w:rsid w:val="605E4695"/>
    <w:rsid w:val="65EB0C32"/>
    <w:rsid w:val="6BFA6749"/>
    <w:rsid w:val="6DAFE62C"/>
    <w:rsid w:val="6FFA6C66"/>
    <w:rsid w:val="729746B4"/>
    <w:rsid w:val="732EDDB4"/>
    <w:rsid w:val="737B690E"/>
    <w:rsid w:val="73BE5FF5"/>
    <w:rsid w:val="73FF9338"/>
    <w:rsid w:val="75BF51AC"/>
    <w:rsid w:val="76BACEA5"/>
    <w:rsid w:val="772E5678"/>
    <w:rsid w:val="777D5732"/>
    <w:rsid w:val="777FCD27"/>
    <w:rsid w:val="77BFD02A"/>
    <w:rsid w:val="77FFD7A2"/>
    <w:rsid w:val="7BE7F7D6"/>
    <w:rsid w:val="7BEBDF11"/>
    <w:rsid w:val="7BED3A22"/>
    <w:rsid w:val="7BF89FC6"/>
    <w:rsid w:val="7CBEEED8"/>
    <w:rsid w:val="7CBFA509"/>
    <w:rsid w:val="7D7F69BC"/>
    <w:rsid w:val="7DFFDD82"/>
    <w:rsid w:val="7E2F2A6C"/>
    <w:rsid w:val="7EFD631D"/>
    <w:rsid w:val="7F377B8A"/>
    <w:rsid w:val="7F67DB10"/>
    <w:rsid w:val="7FBD3A15"/>
    <w:rsid w:val="7FD6E9C8"/>
    <w:rsid w:val="7FDE6653"/>
    <w:rsid w:val="7FED28C7"/>
    <w:rsid w:val="7FEDE845"/>
    <w:rsid w:val="7FF3BE6D"/>
    <w:rsid w:val="7FF7AF3B"/>
    <w:rsid w:val="7FFAA59C"/>
    <w:rsid w:val="7FFADF45"/>
    <w:rsid w:val="7FFF0071"/>
    <w:rsid w:val="7FFF0411"/>
    <w:rsid w:val="7FFF9C94"/>
    <w:rsid w:val="8D3FE9E0"/>
    <w:rsid w:val="8F77257E"/>
    <w:rsid w:val="9D3970F3"/>
    <w:rsid w:val="9F7F190A"/>
    <w:rsid w:val="9FFC08F1"/>
    <w:rsid w:val="A67A6EF8"/>
    <w:rsid w:val="AD7DE564"/>
    <w:rsid w:val="ADDF4435"/>
    <w:rsid w:val="AFAF35CD"/>
    <w:rsid w:val="B19E9D4D"/>
    <w:rsid w:val="B513E3CD"/>
    <w:rsid w:val="B7DF5ADE"/>
    <w:rsid w:val="BBBFCDA7"/>
    <w:rsid w:val="BBDF16E1"/>
    <w:rsid w:val="BBFE717A"/>
    <w:rsid w:val="BD5D9446"/>
    <w:rsid w:val="BE6FE08E"/>
    <w:rsid w:val="BE7714A1"/>
    <w:rsid w:val="BEBD5870"/>
    <w:rsid w:val="BEBE1BBE"/>
    <w:rsid w:val="BEFF1880"/>
    <w:rsid w:val="BF19B69A"/>
    <w:rsid w:val="BFBF75E5"/>
    <w:rsid w:val="BFFDC384"/>
    <w:rsid w:val="CE6E2451"/>
    <w:rsid w:val="CFFA131E"/>
    <w:rsid w:val="DADF1F30"/>
    <w:rsid w:val="DB35ABB5"/>
    <w:rsid w:val="DEBF2A5F"/>
    <w:rsid w:val="DFB7F2F2"/>
    <w:rsid w:val="DFC71E81"/>
    <w:rsid w:val="DFFA3CD0"/>
    <w:rsid w:val="E1F3460D"/>
    <w:rsid w:val="E57E09D7"/>
    <w:rsid w:val="E5B5225D"/>
    <w:rsid w:val="E6FB84A4"/>
    <w:rsid w:val="E79F1C3E"/>
    <w:rsid w:val="EBC941AD"/>
    <w:rsid w:val="EC67803C"/>
    <w:rsid w:val="ECEF8CF5"/>
    <w:rsid w:val="ED2FDB35"/>
    <w:rsid w:val="EDBDA4E7"/>
    <w:rsid w:val="F06FCFE8"/>
    <w:rsid w:val="F5DF63C8"/>
    <w:rsid w:val="F72ED6C4"/>
    <w:rsid w:val="F73E0857"/>
    <w:rsid w:val="F73E4586"/>
    <w:rsid w:val="F7533E7D"/>
    <w:rsid w:val="F76DF5E6"/>
    <w:rsid w:val="F9FD2167"/>
    <w:rsid w:val="FA77FAAA"/>
    <w:rsid w:val="FA79FDA9"/>
    <w:rsid w:val="FB7ADAE5"/>
    <w:rsid w:val="FBF3F3F6"/>
    <w:rsid w:val="FC5F4922"/>
    <w:rsid w:val="FD8F9F2A"/>
    <w:rsid w:val="FDDAF89C"/>
    <w:rsid w:val="FEADB3FD"/>
    <w:rsid w:val="FEBFE656"/>
    <w:rsid w:val="FEFA4110"/>
    <w:rsid w:val="FEFD2A24"/>
    <w:rsid w:val="FF5F04AF"/>
    <w:rsid w:val="FF96472A"/>
    <w:rsid w:val="FFD1D4BE"/>
    <w:rsid w:val="FFDD6FB5"/>
    <w:rsid w:val="FFDFD0BE"/>
    <w:rsid w:val="FFE3E5A7"/>
    <w:rsid w:val="FFEA0F6E"/>
    <w:rsid w:val="FFF68B1B"/>
    <w:rsid w:val="FFFBC572"/>
    <w:rsid w:val="FFFF4C98"/>
    <w:rsid w:val="FFFFB5B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iPriority w:val="0"/>
    <w:pPr>
      <w:jc w:val="left"/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39"/>
    <w:tblPr>
      <w:tblStyle w:val="5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488</Words>
  <Characters>577</Characters>
  <Lines>0</Lines>
  <Paragraphs>0</Paragraphs>
  <TotalTime>17.3333333333333</TotalTime>
  <ScaleCrop>false</ScaleCrop>
  <LinksUpToDate>false</LinksUpToDate>
  <CharactersWithSpaces>679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2014-11-01T12:08:00Z</dcterms:created>
  <dc:creator>Administrator</dc:creator>
  <cp:lastModifiedBy>我本无心何来用心</cp:lastModifiedBy>
  <cp:lastPrinted>2025-12-04T15:53:33Z</cp:lastPrinted>
  <dcterms:modified xsi:type="dcterms:W3CDTF">2025-12-04T00:40:20Z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8D408C0F46B748B4BD40C4520C1AAE61_13</vt:lpwstr>
  </property>
  <property fmtid="{D5CDD505-2E9C-101B-9397-08002B2CF9AE}" pid="4" name="KSOTemplateDocerSaveRecord">
    <vt:lpwstr>eyJoZGlkIjoiMzhhYjZlNjY4YjQ4ZjVhNzIzNWFlZDJmMmJiNjU5MGQiLCJ1c2VySWQiOiIxNjYwMjcyMDI0In0=</vt:lpwstr>
  </property>
</Properties>
</file>