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977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附件</w:t>
      </w:r>
    </w:p>
    <w:p w14:paraId="6171C7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highlight w:val="none"/>
          <w:shd w:val="clear" w:color="auto" w:fill="FFFFFF"/>
          <w:lang w:eastAsia="zh-CN"/>
        </w:rPr>
        <w:t>城镇供水企业固定资产分类折旧年限表</w:t>
      </w:r>
    </w:p>
    <w:tbl>
      <w:tblPr>
        <w:tblStyle w:val="3"/>
        <w:tblW w:w="0" w:type="auto"/>
        <w:tblInd w:w="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585"/>
        <w:gridCol w:w="2940"/>
      </w:tblGrid>
      <w:tr w14:paraId="1153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557701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  <w:noWrap w:val="0"/>
            <w:vAlign w:val="top"/>
          </w:tcPr>
          <w:p w14:paraId="247D97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资产类别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/名称</w:t>
            </w:r>
          </w:p>
        </w:tc>
        <w:tc>
          <w:tcPr>
            <w:tcW w:w="2940" w:type="dxa"/>
            <w:noWrap w:val="0"/>
            <w:vAlign w:val="top"/>
          </w:tcPr>
          <w:p w14:paraId="078177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折旧年限（年）</w:t>
            </w:r>
          </w:p>
        </w:tc>
      </w:tr>
      <w:tr w14:paraId="6E28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092EE8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一</w:t>
            </w:r>
          </w:p>
        </w:tc>
        <w:tc>
          <w:tcPr>
            <w:tcW w:w="3585" w:type="dxa"/>
            <w:noWrap w:val="0"/>
            <w:vAlign w:val="top"/>
          </w:tcPr>
          <w:p w14:paraId="53F373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输水管道</w:t>
            </w:r>
          </w:p>
        </w:tc>
        <w:tc>
          <w:tcPr>
            <w:tcW w:w="2940" w:type="dxa"/>
            <w:noWrap w:val="0"/>
            <w:vAlign w:val="top"/>
          </w:tcPr>
          <w:p w14:paraId="46DC50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20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</w:tr>
      <w:tr w14:paraId="2E49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188DF5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二</w:t>
            </w:r>
          </w:p>
        </w:tc>
        <w:tc>
          <w:tcPr>
            <w:tcW w:w="3585" w:type="dxa"/>
            <w:noWrap w:val="0"/>
            <w:vAlign w:val="top"/>
          </w:tcPr>
          <w:p w14:paraId="49D8E6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水表</w:t>
            </w:r>
          </w:p>
        </w:tc>
        <w:tc>
          <w:tcPr>
            <w:tcW w:w="2940" w:type="dxa"/>
            <w:noWrap w:val="0"/>
            <w:vAlign w:val="top"/>
          </w:tcPr>
          <w:p w14:paraId="699A71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</w:tr>
      <w:tr w14:paraId="1C31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4E07A3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三</w:t>
            </w:r>
          </w:p>
        </w:tc>
        <w:tc>
          <w:tcPr>
            <w:tcW w:w="3585" w:type="dxa"/>
            <w:noWrap w:val="0"/>
            <w:vAlign w:val="top"/>
          </w:tcPr>
          <w:p w14:paraId="05134C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机器设备</w:t>
            </w:r>
          </w:p>
        </w:tc>
        <w:tc>
          <w:tcPr>
            <w:tcW w:w="2940" w:type="dxa"/>
            <w:noWrap w:val="0"/>
            <w:vAlign w:val="top"/>
          </w:tcPr>
          <w:p w14:paraId="693F44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</w:tr>
      <w:tr w14:paraId="08A1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55D6A7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四</w:t>
            </w:r>
          </w:p>
        </w:tc>
        <w:tc>
          <w:tcPr>
            <w:tcW w:w="3585" w:type="dxa"/>
            <w:noWrap w:val="0"/>
            <w:vAlign w:val="top"/>
          </w:tcPr>
          <w:p w14:paraId="733995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电子设备</w:t>
            </w:r>
          </w:p>
        </w:tc>
        <w:tc>
          <w:tcPr>
            <w:tcW w:w="2940" w:type="dxa"/>
            <w:noWrap w:val="0"/>
            <w:vAlign w:val="top"/>
          </w:tcPr>
          <w:p w14:paraId="6C86F8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 w14:paraId="68DD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0E1062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五</w:t>
            </w:r>
          </w:p>
        </w:tc>
        <w:tc>
          <w:tcPr>
            <w:tcW w:w="3585" w:type="dxa"/>
            <w:noWrap w:val="0"/>
            <w:vAlign w:val="top"/>
          </w:tcPr>
          <w:p w14:paraId="2FFD00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房屋</w:t>
            </w:r>
          </w:p>
        </w:tc>
        <w:tc>
          <w:tcPr>
            <w:tcW w:w="2940" w:type="dxa"/>
            <w:noWrap w:val="0"/>
            <w:vAlign w:val="top"/>
          </w:tcPr>
          <w:p w14:paraId="14F084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473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61063B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3585" w:type="dxa"/>
            <w:noWrap w:val="0"/>
            <w:vAlign w:val="top"/>
          </w:tcPr>
          <w:p w14:paraId="6A10E0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 w:firstLine="280" w:firstLineChars="10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生产用房</w:t>
            </w:r>
          </w:p>
        </w:tc>
        <w:tc>
          <w:tcPr>
            <w:tcW w:w="2940" w:type="dxa"/>
            <w:noWrap w:val="0"/>
            <w:vAlign w:val="top"/>
          </w:tcPr>
          <w:p w14:paraId="0904AF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30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</w:tr>
      <w:tr w14:paraId="5D68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12D6FB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3585" w:type="dxa"/>
            <w:noWrap w:val="0"/>
            <w:vAlign w:val="top"/>
          </w:tcPr>
          <w:p w14:paraId="6AC01E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 w:firstLine="280" w:firstLineChars="10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受腐蚀生产用房</w:t>
            </w:r>
          </w:p>
        </w:tc>
        <w:tc>
          <w:tcPr>
            <w:tcW w:w="2940" w:type="dxa"/>
            <w:noWrap w:val="0"/>
            <w:vAlign w:val="top"/>
          </w:tcPr>
          <w:p w14:paraId="1D0B87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20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</w:tr>
      <w:tr w14:paraId="7E46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76F3F5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3585" w:type="dxa"/>
            <w:noWrap w:val="0"/>
            <w:vAlign w:val="top"/>
          </w:tcPr>
          <w:p w14:paraId="7AC598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 w:firstLine="280" w:firstLineChars="10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非生产用房</w:t>
            </w:r>
          </w:p>
        </w:tc>
        <w:tc>
          <w:tcPr>
            <w:tcW w:w="2940" w:type="dxa"/>
            <w:noWrap w:val="0"/>
            <w:vAlign w:val="top"/>
          </w:tcPr>
          <w:p w14:paraId="52CDC6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</w:tr>
      <w:tr w14:paraId="3395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067751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3585" w:type="dxa"/>
            <w:noWrap w:val="0"/>
            <w:vAlign w:val="top"/>
          </w:tcPr>
          <w:p w14:paraId="3FC8A5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 w:firstLine="280" w:firstLineChars="10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简易房</w:t>
            </w:r>
          </w:p>
        </w:tc>
        <w:tc>
          <w:tcPr>
            <w:tcW w:w="2940" w:type="dxa"/>
            <w:noWrap w:val="0"/>
            <w:vAlign w:val="top"/>
          </w:tcPr>
          <w:p w14:paraId="49F39D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 w14:paraId="1FBA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555544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六</w:t>
            </w:r>
          </w:p>
        </w:tc>
        <w:tc>
          <w:tcPr>
            <w:tcW w:w="3585" w:type="dxa"/>
            <w:noWrap w:val="0"/>
            <w:vAlign w:val="top"/>
          </w:tcPr>
          <w:p w14:paraId="36D8CF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车辆</w:t>
            </w:r>
          </w:p>
        </w:tc>
        <w:tc>
          <w:tcPr>
            <w:tcW w:w="2940" w:type="dxa"/>
            <w:noWrap w:val="0"/>
            <w:vAlign w:val="top"/>
          </w:tcPr>
          <w:p w14:paraId="22C880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 w14:paraId="5D45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noWrap w:val="0"/>
            <w:vAlign w:val="top"/>
          </w:tcPr>
          <w:p w14:paraId="277E0A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七</w:t>
            </w:r>
          </w:p>
        </w:tc>
        <w:tc>
          <w:tcPr>
            <w:tcW w:w="3585" w:type="dxa"/>
            <w:noWrap w:val="0"/>
            <w:vAlign w:val="top"/>
          </w:tcPr>
          <w:p w14:paraId="11A2F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其他固定资产</w:t>
            </w:r>
          </w:p>
        </w:tc>
        <w:tc>
          <w:tcPr>
            <w:tcW w:w="2940" w:type="dxa"/>
            <w:noWrap w:val="0"/>
            <w:vAlign w:val="top"/>
          </w:tcPr>
          <w:p w14:paraId="2340CE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</w:tr>
    </w:tbl>
    <w:p w14:paraId="3B7025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/>
        <w:jc w:val="center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</w:pPr>
    </w:p>
    <w:p w14:paraId="5522EF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  <w:t>　　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注：1.电子设备包括电子计算机以及电子计算机控制的数控或程控系统等;</w:t>
      </w:r>
    </w:p>
    <w:p w14:paraId="7AC75A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  <w:t>　　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2.简易房是指简易结构房屋，如门岗用房、存放及遮盖物品用房等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  <w:t>。</w:t>
      </w:r>
    </w:p>
    <w:p w14:paraId="005B2F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78D2"/>
    <w:rsid w:val="340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2025-01-03T01:49:00Z</dcterms:created>
  <dc:creator>admin</dc:creator>
  <cp:lastModifiedBy>李敏慧</cp:lastModifiedBy>
  <dcterms:modified xsi:type="dcterms:W3CDTF">2025-09-16T08:48:37Z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290462F5ADEC4B1E980D1E868D0D3186_12</vt:lpwstr>
  </property>
  <property fmtid="{D5CDD505-2E9C-101B-9397-08002B2CF9AE}" pid="4" name="KSOTemplateDocerSaveRecord">
    <vt:lpwstr>eyJoZGlkIjoiNzlkNWFlNDk3NmY0YjYyOGI1YjgxNjQxMmY3ODYxMjEiLCJ1c2VySWQiOiIxOTMyMTM0NzIifQ==</vt:lpwstr>
  </property>
</Properties>
</file>